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240" w:lineRule="atLeast"/>
        <w:textAlignment w:val="auto"/>
        <w:rPr>
          <w:rFonts w:hint="eastAsia" w:ascii="仿宋_GB2312" w:eastAsia="仿宋_GB2312"/>
          <w:sz w:val="32"/>
          <w:szCs w:val="32"/>
        </w:rPr>
      </w:pPr>
      <w:bookmarkStart w:id="0" w:name="_GoBack"/>
      <w:bookmarkEnd w:id="0"/>
      <w:r>
        <w:rPr>
          <w:rFonts w:hint="eastAsia" w:asciiTheme="minorEastAsia" w:hAnsiTheme="minorEastAsia" w:eastAsiaTheme="minorEastAsia"/>
          <w:sz w:val="32"/>
          <w:szCs w:val="32"/>
          <w:lang w:eastAsia="zh-CN"/>
        </w:rPr>
        <w:t>附件：</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学术检测委托单</w:t>
      </w:r>
    </w:p>
    <w:p>
      <w:pPr>
        <w:keepNext w:val="0"/>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黑体" w:eastAsia="黑体"/>
          <w:b/>
          <w:sz w:val="44"/>
          <w:szCs w:val="44"/>
        </w:rPr>
      </w:pPr>
    </w:p>
    <w:p>
      <w:pPr>
        <w:keepNext w:val="0"/>
        <w:keepLines w:val="0"/>
        <w:pageBreakBefore w:val="0"/>
        <w:widowControl/>
        <w:kinsoku/>
        <w:wordWrap/>
        <w:overflowPunct/>
        <w:topLinePunct w:val="0"/>
        <w:autoSpaceDE/>
        <w:autoSpaceDN/>
        <w:bidi w:val="0"/>
        <w:adjustRightInd w:val="0"/>
        <w:snapToGrid w:val="0"/>
        <w:spacing w:after="0" w:line="240" w:lineRule="atLeast"/>
        <w:ind w:firstLine="590" w:firstLineChars="246"/>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今委托德州学院图书馆对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提供的学术文稿</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》的文本重合率情况进行检索。</w:t>
      </w:r>
    </w:p>
    <w:p>
      <w:pPr>
        <w:keepNext w:val="0"/>
        <w:keepLines w:val="0"/>
        <w:pageBreakBefore w:val="0"/>
        <w:widowControl/>
        <w:kinsoku/>
        <w:wordWrap/>
        <w:overflowPunct/>
        <w:topLinePunct w:val="0"/>
        <w:autoSpaceDE/>
        <w:autoSpaceDN/>
        <w:bidi w:val="0"/>
        <w:adjustRightInd w:val="0"/>
        <w:snapToGrid w:val="0"/>
        <w:spacing w:after="0" w:line="240" w:lineRule="atLeast"/>
        <w:textAlignment w:val="auto"/>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rPr>
        <w:t>检索系统：</w:t>
      </w:r>
      <w:r>
        <w:rPr>
          <w:rFonts w:hint="eastAsia" w:ascii="仿宋_GB2312" w:hAnsi="仿宋_GB2312" w:eastAsia="仿宋_GB2312" w:cs="仿宋_GB2312"/>
          <w:sz w:val="24"/>
          <w:szCs w:val="24"/>
          <w:u w:val="none"/>
          <w:lang w:eastAsia="zh-CN"/>
        </w:rPr>
        <w:t>中国</w:t>
      </w:r>
      <w:r>
        <w:rPr>
          <w:rFonts w:hint="eastAsia" w:ascii="仿宋_GB2312" w:hAnsi="仿宋_GB2312" w:eastAsia="仿宋_GB2312" w:cs="仿宋_GB2312"/>
          <w:sz w:val="24"/>
          <w:szCs w:val="24"/>
          <w:u w:val="none"/>
        </w:rPr>
        <w:t>知网科研成果检测系统（ ）</w:t>
      </w:r>
      <w:r>
        <w:rPr>
          <w:rFonts w:hint="eastAsia" w:ascii="仿宋_GB2312" w:hAnsi="仿宋_GB2312" w:eastAsia="仿宋_GB2312" w:cs="仿宋_GB2312"/>
          <w:sz w:val="24"/>
          <w:szCs w:val="24"/>
          <w:u w:val="none"/>
          <w:lang w:eastAsia="zh-CN"/>
        </w:rPr>
        <w:t>中国</w:t>
      </w:r>
      <w:r>
        <w:rPr>
          <w:rFonts w:hint="eastAsia" w:ascii="仿宋_GB2312" w:hAnsi="仿宋_GB2312" w:eastAsia="仿宋_GB2312" w:cs="仿宋_GB2312"/>
          <w:sz w:val="24"/>
          <w:szCs w:val="24"/>
          <w:u w:val="none"/>
        </w:rPr>
        <w:t>知网科研人事论文诚信档案管理系统（ ）</w:t>
      </w:r>
    </w:p>
    <w:p>
      <w:pPr>
        <w:keepNext w:val="0"/>
        <w:keepLines w:val="0"/>
        <w:pageBreakBefore w:val="0"/>
        <w:widowControl/>
        <w:kinsoku/>
        <w:wordWrap/>
        <w:overflowPunct/>
        <w:topLinePunct w:val="0"/>
        <w:autoSpaceDE/>
        <w:autoSpaceDN/>
        <w:bidi w:val="0"/>
        <w:adjustRightInd w:val="0"/>
        <w:snapToGrid w:val="0"/>
        <w:spacing w:after="0" w:line="240" w:lineRule="atLeast"/>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检测用途：</w:t>
      </w:r>
      <w:r>
        <w:rPr>
          <w:rFonts w:hint="eastAsia" w:ascii="仿宋_GB2312" w:hAnsi="仿宋_GB2312" w:eastAsia="仿宋_GB2312" w:cs="仿宋_GB2312"/>
          <w:sz w:val="24"/>
          <w:szCs w:val="24"/>
          <w:u w:val="none"/>
        </w:rPr>
        <w:t xml:space="preserve"> 查重检测（  ）、科研评奖（  ）、出版（  ）、其他（  ）。</w:t>
      </w:r>
    </w:p>
    <w:p>
      <w:pPr>
        <w:keepNext w:val="0"/>
        <w:keepLines w:val="0"/>
        <w:pageBreakBefore w:val="0"/>
        <w:widowControl/>
        <w:kinsoku/>
        <w:wordWrap/>
        <w:overflowPunct/>
        <w:topLinePunct w:val="0"/>
        <w:autoSpaceDE/>
        <w:autoSpaceDN/>
        <w:bidi w:val="0"/>
        <w:adjustRightInd w:val="0"/>
        <w:snapToGrid w:val="0"/>
        <w:spacing w:after="0" w:line="240" w:lineRule="atLeast"/>
        <w:ind w:firstLine="482" w:firstLineChars="200"/>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检测告知书：</w:t>
      </w:r>
    </w:p>
    <w:p>
      <w:pPr>
        <w:keepNext w:val="0"/>
        <w:keepLines w:val="0"/>
        <w:pageBreakBefore w:val="0"/>
        <w:widowControl/>
        <w:kinsoku/>
        <w:wordWrap/>
        <w:overflowPunct/>
        <w:topLinePunct w:val="0"/>
        <w:autoSpaceDE/>
        <w:autoSpaceDN/>
        <w:bidi w:val="0"/>
        <w:adjustRightInd w:val="0"/>
        <w:snapToGrid w:val="0"/>
        <w:spacing w:after="0" w:line="240" w:lineRule="atLeast"/>
        <w:ind w:firstLine="49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论文重合率检测结果仅代表作者提供的论文文本与数据库商提供的比对库之间的文本重合率，检测结果仅供参考。检测结果学术文稿的高低与论文的创新性没有直接的联系，只与是否抄袭有关。检测结果低的论文并不代表没有抄袭，只是说明与数据库商提供的比对库相比没有文本抄袭。</w:t>
      </w:r>
    </w:p>
    <w:p>
      <w:pPr>
        <w:keepNext w:val="0"/>
        <w:keepLines w:val="0"/>
        <w:pageBreakBefore w:val="0"/>
        <w:widowControl/>
        <w:kinsoku/>
        <w:wordWrap/>
        <w:overflowPunct/>
        <w:topLinePunct w:val="0"/>
        <w:autoSpaceDE/>
        <w:autoSpaceDN/>
        <w:bidi w:val="0"/>
        <w:adjustRightInd w:val="0"/>
        <w:snapToGrid w:val="0"/>
        <w:spacing w:after="0" w:line="240" w:lineRule="atLeast"/>
        <w:ind w:firstLine="49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出具二份纸质检测报告单</w:t>
      </w:r>
      <w:r>
        <w:rPr>
          <w:rFonts w:hint="eastAsia" w:ascii="仿宋_GB2312" w:hAnsi="仿宋_GB2312" w:eastAsia="仿宋_GB2312" w:cs="仿宋_GB2312"/>
          <w:sz w:val="24"/>
          <w:szCs w:val="24"/>
          <w:lang w:eastAsia="zh-CN"/>
        </w:rPr>
        <w:t>（结论页）</w:t>
      </w:r>
      <w:r>
        <w:rPr>
          <w:rFonts w:hint="eastAsia" w:ascii="仿宋_GB2312" w:hAnsi="仿宋_GB2312" w:eastAsia="仿宋_GB2312" w:cs="仿宋_GB2312"/>
          <w:sz w:val="24"/>
          <w:szCs w:val="24"/>
        </w:rPr>
        <w:t>；检测结果以电子报告的形式发给委托者。</w:t>
      </w:r>
    </w:p>
    <w:p>
      <w:pPr>
        <w:keepNext w:val="0"/>
        <w:keepLines w:val="0"/>
        <w:pageBreakBefore w:val="0"/>
        <w:widowControl/>
        <w:kinsoku/>
        <w:wordWrap/>
        <w:overflowPunct/>
        <w:topLinePunct w:val="0"/>
        <w:autoSpaceDE/>
        <w:autoSpaceDN/>
        <w:bidi w:val="0"/>
        <w:adjustRightInd w:val="0"/>
        <w:snapToGrid w:val="0"/>
        <w:spacing w:after="0" w:line="240" w:lineRule="atLeast"/>
        <w:ind w:firstLine="49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论文重合率检测仅能检测文本，文档支持doc、docx、wps、caj、txt、pdf、kdh、nh、rtf格式， 请自行确认pdf文件文本能复制。</w:t>
      </w:r>
    </w:p>
    <w:p>
      <w:pPr>
        <w:keepNext w:val="0"/>
        <w:keepLines w:val="0"/>
        <w:pageBreakBefore w:val="0"/>
        <w:widowControl/>
        <w:kinsoku/>
        <w:wordWrap/>
        <w:overflowPunct/>
        <w:topLinePunct w:val="0"/>
        <w:autoSpaceDE/>
        <w:autoSpaceDN/>
        <w:bidi w:val="0"/>
        <w:adjustRightInd w:val="0"/>
        <w:snapToGrid w:val="0"/>
        <w:spacing w:after="0" w:line="240" w:lineRule="atLeast"/>
        <w:ind w:firstLine="493"/>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下列填写内容，星号标示部分为必填项。</w:t>
      </w:r>
    </w:p>
    <w:p>
      <w:pPr>
        <w:keepNext w:val="0"/>
        <w:keepLines w:val="0"/>
        <w:pageBreakBefore w:val="0"/>
        <w:widowControl/>
        <w:kinsoku/>
        <w:wordWrap/>
        <w:overflowPunct/>
        <w:topLinePunct w:val="0"/>
        <w:autoSpaceDE/>
        <w:autoSpaceDN/>
        <w:bidi w:val="0"/>
        <w:adjustRightInd w:val="0"/>
        <w:snapToGrid w:val="0"/>
        <w:spacing w:after="0" w:line="240" w:lineRule="atLeas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特别说明：</w:t>
      </w:r>
    </w:p>
    <w:p>
      <w:pPr>
        <w:keepNext w:val="0"/>
        <w:keepLines w:val="0"/>
        <w:pageBreakBefore w:val="0"/>
        <w:widowControl/>
        <w:kinsoku/>
        <w:wordWrap/>
        <w:overflowPunct/>
        <w:topLinePunct w:val="0"/>
        <w:autoSpaceDE/>
        <w:autoSpaceDN/>
        <w:bidi w:val="0"/>
        <w:adjustRightInd w:val="0"/>
        <w:snapToGrid w:val="0"/>
        <w:spacing w:after="0" w:line="240" w:lineRule="atLeas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图书馆将按相关规定和保密原则妥善保管申请人提交的待检文档，检测报告出具后，将第一时间删除原文，请申请人自行保存好原文，图书馆不承担文档丢失或损坏责任。</w:t>
      </w:r>
    </w:p>
    <w:p>
      <w:pPr>
        <w:keepNext w:val="0"/>
        <w:keepLines w:val="0"/>
        <w:pageBreakBefore w:val="0"/>
        <w:widowControl/>
        <w:kinsoku/>
        <w:wordWrap/>
        <w:overflowPunct/>
        <w:topLinePunct w:val="0"/>
        <w:autoSpaceDE/>
        <w:autoSpaceDN/>
        <w:bidi w:val="0"/>
        <w:adjustRightInd w:val="0"/>
        <w:snapToGrid w:val="0"/>
        <w:spacing w:after="0" w:line="240" w:lineRule="atLeas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图书馆提供的检索报告是基于知网检测系统实时数据记录自动生成，不会做任何改动。出具的检测结果以检测时间为准。检测结果可能会因检测系统及对比数据库升级、变化或检测时间不一致等原因产生一定的变动。</w:t>
      </w:r>
    </w:p>
    <w:p>
      <w:pPr>
        <w:keepNext w:val="0"/>
        <w:keepLines w:val="0"/>
        <w:pageBreakBefore w:val="0"/>
        <w:widowControl/>
        <w:kinsoku/>
        <w:wordWrap/>
        <w:overflowPunct/>
        <w:topLinePunct w:val="0"/>
        <w:autoSpaceDE/>
        <w:autoSpaceDN/>
        <w:bidi w:val="0"/>
        <w:adjustRightInd w:val="0"/>
        <w:snapToGrid w:val="0"/>
        <w:spacing w:after="0" w:line="240" w:lineRule="atLeas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仅针对作者本人学术成果提供检测服务。委托人需自行确认所有信息无误，如因提供检测材料或任何信息有误而产生的一切后果由委托人自行承担。</w:t>
      </w:r>
    </w:p>
    <w:p>
      <w:pPr>
        <w:keepNext w:val="0"/>
        <w:keepLines w:val="0"/>
        <w:pageBreakBefore w:val="0"/>
        <w:widowControl/>
        <w:kinsoku/>
        <w:wordWrap/>
        <w:overflowPunct/>
        <w:topLinePunct w:val="0"/>
        <w:autoSpaceDE/>
        <w:autoSpaceDN/>
        <w:bidi w:val="0"/>
        <w:adjustRightInd w:val="0"/>
        <w:snapToGrid w:val="0"/>
        <w:spacing w:after="0" w:line="240" w:lineRule="atLeast"/>
        <w:textAlignment w:val="auto"/>
        <w:rPr>
          <w:rFonts w:hint="eastAsia" w:ascii="仿宋_GB2312" w:hAnsi="仿宋_GB2312" w:eastAsia="仿宋_GB2312" w:cs="仿宋_GB2312"/>
          <w:sz w:val="24"/>
          <w:szCs w:val="24"/>
        </w:rPr>
      </w:pPr>
    </w:p>
    <w:p>
      <w:pPr>
        <w:keepNext w:val="0"/>
        <w:keepLines w:val="0"/>
        <w:pageBreakBefore w:val="0"/>
        <w:widowControl/>
        <w:kinsoku/>
        <w:wordWrap/>
        <w:overflowPunct/>
        <w:topLinePunct w:val="0"/>
        <w:autoSpaceDE/>
        <w:autoSpaceDN/>
        <w:bidi w:val="0"/>
        <w:adjustRightInd w:val="0"/>
        <w:snapToGrid w:val="0"/>
        <w:spacing w:after="0" w:line="240" w:lineRule="atLeast"/>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★委托日期：</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none"/>
        </w:rPr>
        <w:t xml:space="preserve">年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none"/>
        </w:rPr>
        <w:t xml:space="preserve">月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none"/>
        </w:rPr>
        <w:t>日</w:t>
      </w:r>
    </w:p>
    <w:p>
      <w:pPr>
        <w:keepNext w:val="0"/>
        <w:keepLines w:val="0"/>
        <w:pageBreakBefore w:val="0"/>
        <w:widowControl/>
        <w:kinsoku/>
        <w:wordWrap/>
        <w:overflowPunct/>
        <w:topLinePunct w:val="0"/>
        <w:autoSpaceDE/>
        <w:autoSpaceDN/>
        <w:bidi w:val="0"/>
        <w:adjustRightInd w:val="0"/>
        <w:snapToGrid w:val="0"/>
        <w:spacing w:after="0" w:line="240" w:lineRule="atLeas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★作者签字：</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★作者单位</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tLeast"/>
        <w:jc w:val="left"/>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★委托人签字：</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 xml:space="preserve"> </w:t>
      </w:r>
      <w:r>
        <w:rPr>
          <w:rFonts w:hint="eastAsia" w:ascii="仿宋_GB2312" w:hAnsi="仿宋_GB2312" w:eastAsia="仿宋_GB2312" w:cs="仿宋_GB2312"/>
          <w:sz w:val="24"/>
          <w:szCs w:val="24"/>
          <w:u w:val="none"/>
        </w:rPr>
        <w:t xml:space="preserve"> </w:t>
      </w:r>
      <w:r>
        <w:rPr>
          <w:rFonts w:hint="eastAsia" w:ascii="仿宋_GB2312" w:hAnsi="仿宋_GB2312" w:eastAsia="仿宋_GB2312" w:cs="仿宋_GB2312"/>
          <w:sz w:val="24"/>
          <w:szCs w:val="24"/>
        </w:rPr>
        <w:t xml:space="preserve">    ★委托人单位：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tLeast"/>
        <w:jc w:val="left"/>
        <w:textAlignment w:val="auto"/>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rPr>
        <w:t>★联系邮箱：</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none"/>
        </w:rPr>
        <w:t xml:space="preserve">  </w:t>
      </w:r>
      <w:r>
        <w:rPr>
          <w:rFonts w:hint="eastAsia" w:ascii="仿宋_GB2312" w:hAnsi="仿宋_GB2312" w:eastAsia="仿宋_GB2312" w:cs="仿宋_GB2312"/>
          <w:sz w:val="24"/>
          <w:szCs w:val="24"/>
        </w:rPr>
        <w:t xml:space="preserve">    ★联系电话：</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tLeast"/>
        <w:ind w:right="1120"/>
        <w:jc w:val="left"/>
        <w:textAlignment w:val="auto"/>
        <w:rPr>
          <w:rFonts w:hint="eastAsia" w:ascii="仿宋_GB2312" w:hAnsi="仿宋_GB2312" w:eastAsia="仿宋_GB2312" w:cs="仿宋_GB2312"/>
          <w:sz w:val="24"/>
          <w:szCs w:val="24"/>
          <w:u w:val="single"/>
        </w:rPr>
      </w:pPr>
      <w:r>
        <w:rPr>
          <w:rFonts w:hint="eastAsia" w:ascii="仿宋_GB2312" w:hAnsi="仿宋_GB2312" w:eastAsia="仿宋_GB2312" w:cs="仿宋_GB2312"/>
          <w:sz w:val="24"/>
          <w:szCs w:val="24"/>
        </w:rPr>
        <w:t>★文稿字数：</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none"/>
          <w:lang w:eastAsia="zh-CN"/>
        </w:rPr>
        <w:t>（万）</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检测费用：</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rPr>
        <w:t>（元）</w:t>
      </w:r>
    </w:p>
    <w:p>
      <w:pPr>
        <w:keepNext w:val="0"/>
        <w:keepLines w:val="0"/>
        <w:pageBreakBefore w:val="0"/>
        <w:widowControl/>
        <w:kinsoku/>
        <w:wordWrap/>
        <w:overflowPunct/>
        <w:topLinePunct w:val="0"/>
        <w:autoSpaceDE/>
        <w:autoSpaceDN/>
        <w:bidi w:val="0"/>
        <w:adjustRightInd w:val="0"/>
        <w:snapToGrid w:val="0"/>
        <w:spacing w:after="0" w:line="240" w:lineRule="atLeast"/>
        <w:ind w:right="1120"/>
        <w:jc w:val="left"/>
        <w:textAlignment w:val="auto"/>
        <w:rPr>
          <w:rFonts w:hint="eastAsia" w:ascii="仿宋_GB2312" w:hAnsi="仿宋_GB2312" w:eastAsia="仿宋_GB2312" w:cs="仿宋_GB2312"/>
          <w:sz w:val="24"/>
          <w:szCs w:val="24"/>
          <w:u w:val="none"/>
        </w:rPr>
      </w:pPr>
      <w:r>
        <w:rPr>
          <w:rFonts w:hint="eastAsia" w:ascii="仿宋_GB2312" w:hAnsi="仿宋_GB2312" w:eastAsia="仿宋_GB2312" w:cs="仿宋_GB2312"/>
          <w:sz w:val="24"/>
          <w:szCs w:val="24"/>
        </w:rPr>
        <w:t>经办人：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none"/>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tLeast"/>
        <w:ind w:left="230" w:leftChars="50" w:right="1256" w:rightChars="571" w:hanging="120" w:hangingChars="50"/>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德州学院图书馆</w:t>
      </w:r>
    </w:p>
    <w:p>
      <w:pPr>
        <w:keepNext w:val="0"/>
        <w:keepLines w:val="0"/>
        <w:pageBreakBefore w:val="0"/>
        <w:widowControl/>
        <w:kinsoku/>
        <w:wordWrap/>
        <w:overflowPunct/>
        <w:topLinePunct w:val="0"/>
        <w:autoSpaceDE/>
        <w:autoSpaceDN/>
        <w:bidi w:val="0"/>
        <w:adjustRightInd w:val="0"/>
        <w:snapToGrid w:val="0"/>
        <w:spacing w:after="0" w:line="240" w:lineRule="atLeast"/>
        <w:ind w:left="230" w:leftChars="50" w:right="1256" w:rightChars="571" w:hanging="120" w:hangingChars="50"/>
        <w:jc w:val="righ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p>
      <w:pPr>
        <w:keepNext w:val="0"/>
        <w:keepLines w:val="0"/>
        <w:pageBreakBefore w:val="0"/>
        <w:widowControl/>
        <w:kinsoku/>
        <w:wordWrap/>
        <w:overflowPunct/>
        <w:topLinePunct w:val="0"/>
        <w:autoSpaceDE/>
        <w:autoSpaceDN/>
        <w:bidi w:val="0"/>
        <w:adjustRightInd w:val="0"/>
        <w:snapToGrid w:val="0"/>
        <w:spacing w:line="240" w:lineRule="atLeast"/>
        <w:ind w:right="1256" w:rightChars="571"/>
        <w:textAlignment w:val="auto"/>
        <w:rPr>
          <w:rFonts w:hint="eastAsia" w:ascii="仿宋_GB2312" w:eastAsia="仿宋_GB2312"/>
          <w:sz w:val="32"/>
          <w:szCs w:val="32"/>
          <w:lang w:eastAsia="zh-CN"/>
        </w:rPr>
      </w:pPr>
    </w:p>
    <w:p/>
    <w:sectPr>
      <w:pgSz w:w="11906" w:h="16838"/>
      <w:pgMar w:top="1417" w:right="1474" w:bottom="1417" w:left="147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600000000000000"/>
    <w:charset w:val="86"/>
    <w:family w:val="auto"/>
    <w:pitch w:val="default"/>
    <w:sig w:usb0="00000000" w:usb1="00000000" w:usb2="00000012" w:usb3="00000000" w:csb0="00160001" w:csb1="1203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1726EA"/>
    <w:rsid w:val="781726EA"/>
    <w:rsid w:val="7EDC0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2021-03-05T00:19:00Z</dcterms:created>
  <dc:creator>Administrator</dc:creator>
  <cp:lastModifiedBy>杯中神游</cp:lastModifiedBy>
  <dcterms:modified xsi:type="dcterms:W3CDTF">2021-03-05T01:36:41Z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